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1C5" w:rsidRPr="00C4756F" w:rsidRDefault="00F371C5" w:rsidP="00F371C5">
      <w:pPr>
        <w:tabs>
          <w:tab w:val="left" w:pos="284"/>
          <w:tab w:val="left" w:pos="1276"/>
        </w:tabs>
        <w:jc w:val="right"/>
        <w:rPr>
          <w:b/>
        </w:rPr>
      </w:pPr>
      <w:r w:rsidRPr="00C4756F">
        <w:rPr>
          <w:i/>
        </w:rPr>
        <w:t xml:space="preserve">Додаток 9  до Правил прийому до </w:t>
      </w:r>
      <w:r w:rsidRPr="00C4756F">
        <w:rPr>
          <w:i/>
          <w:szCs w:val="28"/>
        </w:rPr>
        <w:t>ДВНЗ «</w:t>
      </w:r>
      <w:r w:rsidR="00BD7169">
        <w:rPr>
          <w:i/>
          <w:szCs w:val="28"/>
        </w:rPr>
        <w:t>Університет менеджменту освіти</w:t>
      </w:r>
      <w:r w:rsidRPr="00C4756F">
        <w:rPr>
          <w:i/>
          <w:szCs w:val="28"/>
        </w:rPr>
        <w:t>»</w:t>
      </w:r>
      <w:r w:rsidRPr="00C4756F">
        <w:rPr>
          <w:i/>
        </w:rPr>
        <w:t xml:space="preserve"> в 201</w:t>
      </w:r>
      <w:r w:rsidR="005242B4" w:rsidRPr="00C4756F">
        <w:rPr>
          <w:i/>
        </w:rPr>
        <w:t xml:space="preserve">5 </w:t>
      </w:r>
      <w:r w:rsidRPr="00C4756F">
        <w:rPr>
          <w:i/>
        </w:rPr>
        <w:t>році</w:t>
      </w:r>
    </w:p>
    <w:p w:rsidR="00F371C5" w:rsidRPr="00C4756F" w:rsidRDefault="00F371C5" w:rsidP="00F371C5">
      <w:pPr>
        <w:pStyle w:val="a3"/>
        <w:jc w:val="center"/>
        <w:rPr>
          <w:rFonts w:ascii="Times New Roman" w:hAnsi="Times New Roman"/>
          <w:b/>
          <w:sz w:val="28"/>
          <w:szCs w:val="28"/>
          <w:lang w:val="uk-UA"/>
        </w:rPr>
      </w:pPr>
    </w:p>
    <w:p w:rsidR="00C926B8" w:rsidRPr="00C926B8" w:rsidRDefault="00C926B8" w:rsidP="00C926B8">
      <w:pPr>
        <w:pStyle w:val="a3"/>
        <w:jc w:val="right"/>
        <w:rPr>
          <w:rFonts w:ascii="Times New Roman" w:hAnsi="Times New Roman"/>
          <w:sz w:val="28"/>
          <w:szCs w:val="28"/>
          <w:lang w:val="uk-UA"/>
        </w:rPr>
      </w:pPr>
      <w:r w:rsidRPr="00C926B8">
        <w:rPr>
          <w:rFonts w:ascii="Times New Roman" w:hAnsi="Times New Roman"/>
          <w:sz w:val="28"/>
          <w:szCs w:val="28"/>
          <w:lang w:val="uk-UA"/>
        </w:rPr>
        <w:t>ЗАТВЕРДЖЕНО</w:t>
      </w:r>
    </w:p>
    <w:p w:rsidR="00C926B8" w:rsidRPr="00C926B8" w:rsidRDefault="00C926B8" w:rsidP="00C926B8">
      <w:pPr>
        <w:pStyle w:val="a3"/>
        <w:jc w:val="right"/>
        <w:rPr>
          <w:rFonts w:ascii="Times New Roman" w:hAnsi="Times New Roman"/>
          <w:sz w:val="28"/>
          <w:szCs w:val="28"/>
          <w:lang w:val="uk-UA"/>
        </w:rPr>
      </w:pPr>
      <w:r w:rsidRPr="00C926B8">
        <w:rPr>
          <w:rFonts w:ascii="Times New Roman" w:hAnsi="Times New Roman"/>
          <w:sz w:val="28"/>
          <w:szCs w:val="28"/>
          <w:lang w:val="uk-UA"/>
        </w:rPr>
        <w:t>Наказ Міністерства освіти</w:t>
      </w:r>
    </w:p>
    <w:p w:rsidR="00C926B8" w:rsidRPr="00C926B8" w:rsidRDefault="00C926B8" w:rsidP="00C926B8">
      <w:pPr>
        <w:pStyle w:val="a3"/>
        <w:jc w:val="right"/>
        <w:rPr>
          <w:rFonts w:ascii="Times New Roman" w:hAnsi="Times New Roman"/>
          <w:sz w:val="28"/>
          <w:szCs w:val="28"/>
          <w:lang w:val="uk-UA"/>
        </w:rPr>
      </w:pPr>
      <w:r w:rsidRPr="00C926B8">
        <w:rPr>
          <w:rFonts w:ascii="Times New Roman" w:hAnsi="Times New Roman"/>
          <w:sz w:val="28"/>
          <w:szCs w:val="28"/>
          <w:lang w:val="uk-UA"/>
        </w:rPr>
        <w:t>і науки України</w:t>
      </w:r>
    </w:p>
    <w:p w:rsidR="00C926B8" w:rsidRPr="00C926B8" w:rsidRDefault="00C926B8" w:rsidP="00C926B8">
      <w:pPr>
        <w:pStyle w:val="a3"/>
        <w:jc w:val="right"/>
        <w:rPr>
          <w:rFonts w:ascii="Times New Roman" w:hAnsi="Times New Roman"/>
          <w:sz w:val="28"/>
          <w:szCs w:val="28"/>
          <w:lang w:val="uk-UA"/>
        </w:rPr>
      </w:pPr>
      <w:r w:rsidRPr="00C926B8">
        <w:rPr>
          <w:rFonts w:ascii="Times New Roman" w:hAnsi="Times New Roman"/>
          <w:sz w:val="28"/>
          <w:szCs w:val="28"/>
          <w:lang w:val="uk-UA"/>
        </w:rPr>
        <w:t>15.10.2014 № 1172</w:t>
      </w:r>
    </w:p>
    <w:p w:rsidR="00C926B8" w:rsidRPr="00C926B8" w:rsidRDefault="00C926B8" w:rsidP="00C926B8">
      <w:pPr>
        <w:pStyle w:val="a3"/>
        <w:jc w:val="right"/>
        <w:rPr>
          <w:rFonts w:ascii="Times New Roman" w:hAnsi="Times New Roman"/>
          <w:sz w:val="28"/>
          <w:szCs w:val="28"/>
          <w:lang w:val="uk-UA"/>
        </w:rPr>
      </w:pPr>
    </w:p>
    <w:p w:rsidR="00C926B8" w:rsidRPr="00C926B8" w:rsidRDefault="00C926B8" w:rsidP="00C926B8">
      <w:pPr>
        <w:pStyle w:val="a3"/>
        <w:jc w:val="right"/>
        <w:rPr>
          <w:rFonts w:ascii="Times New Roman" w:hAnsi="Times New Roman"/>
          <w:sz w:val="28"/>
          <w:szCs w:val="28"/>
          <w:lang w:val="uk-UA"/>
        </w:rPr>
      </w:pPr>
      <w:r w:rsidRPr="00C926B8">
        <w:rPr>
          <w:rFonts w:ascii="Times New Roman" w:hAnsi="Times New Roman"/>
          <w:sz w:val="28"/>
          <w:szCs w:val="28"/>
          <w:lang w:val="uk-UA"/>
        </w:rPr>
        <w:t>Зареєстровано в Міністерстві</w:t>
      </w:r>
    </w:p>
    <w:p w:rsidR="00C926B8" w:rsidRPr="00C926B8" w:rsidRDefault="00C926B8" w:rsidP="00C926B8">
      <w:pPr>
        <w:pStyle w:val="a3"/>
        <w:jc w:val="right"/>
        <w:rPr>
          <w:rFonts w:ascii="Times New Roman" w:hAnsi="Times New Roman"/>
          <w:sz w:val="28"/>
          <w:szCs w:val="28"/>
          <w:lang w:val="uk-UA"/>
        </w:rPr>
      </w:pPr>
      <w:r w:rsidRPr="00C926B8">
        <w:rPr>
          <w:rFonts w:ascii="Times New Roman" w:hAnsi="Times New Roman"/>
          <w:sz w:val="28"/>
          <w:szCs w:val="28"/>
          <w:lang w:val="uk-UA"/>
        </w:rPr>
        <w:t>юстиції України</w:t>
      </w:r>
    </w:p>
    <w:p w:rsidR="00C926B8" w:rsidRPr="00C926B8" w:rsidRDefault="00C926B8" w:rsidP="00C926B8">
      <w:pPr>
        <w:pStyle w:val="a3"/>
        <w:jc w:val="right"/>
        <w:rPr>
          <w:rFonts w:ascii="Times New Roman" w:hAnsi="Times New Roman"/>
          <w:sz w:val="28"/>
          <w:szCs w:val="28"/>
          <w:lang w:val="uk-UA"/>
        </w:rPr>
      </w:pPr>
      <w:r w:rsidRPr="00C926B8">
        <w:rPr>
          <w:rFonts w:ascii="Times New Roman" w:hAnsi="Times New Roman"/>
          <w:sz w:val="28"/>
          <w:szCs w:val="28"/>
          <w:lang w:val="uk-UA"/>
        </w:rPr>
        <w:t>04 листопада 2014 р.</w:t>
      </w:r>
    </w:p>
    <w:p w:rsidR="00C926B8" w:rsidRPr="00C926B8" w:rsidRDefault="00C926B8" w:rsidP="00C926B8">
      <w:pPr>
        <w:pStyle w:val="a3"/>
        <w:jc w:val="right"/>
        <w:rPr>
          <w:rFonts w:ascii="Times New Roman" w:hAnsi="Times New Roman"/>
          <w:sz w:val="28"/>
          <w:szCs w:val="28"/>
          <w:lang w:val="uk-UA"/>
        </w:rPr>
      </w:pPr>
      <w:r w:rsidRPr="00C926B8">
        <w:rPr>
          <w:rFonts w:ascii="Times New Roman" w:hAnsi="Times New Roman"/>
          <w:sz w:val="28"/>
          <w:szCs w:val="28"/>
          <w:lang w:val="uk-UA"/>
        </w:rPr>
        <w:t>за № 1391/26168</w:t>
      </w:r>
    </w:p>
    <w:p w:rsidR="00C926B8" w:rsidRPr="00C926B8" w:rsidRDefault="00C926B8" w:rsidP="00C926B8">
      <w:pPr>
        <w:pStyle w:val="a3"/>
        <w:jc w:val="center"/>
        <w:rPr>
          <w:rFonts w:ascii="Times New Roman" w:hAnsi="Times New Roman"/>
          <w:b/>
          <w:sz w:val="28"/>
          <w:szCs w:val="28"/>
          <w:lang w:val="uk-UA"/>
        </w:rPr>
      </w:pPr>
    </w:p>
    <w:p w:rsidR="00C926B8" w:rsidRPr="00C926B8" w:rsidRDefault="00C926B8" w:rsidP="00C926B8">
      <w:pPr>
        <w:pStyle w:val="a3"/>
        <w:jc w:val="center"/>
        <w:rPr>
          <w:rFonts w:ascii="Times New Roman" w:hAnsi="Times New Roman"/>
          <w:b/>
          <w:sz w:val="28"/>
          <w:szCs w:val="28"/>
          <w:lang w:val="uk-UA"/>
        </w:rPr>
      </w:pPr>
      <w:r w:rsidRPr="00C926B8">
        <w:rPr>
          <w:rFonts w:ascii="Times New Roman" w:hAnsi="Times New Roman"/>
          <w:b/>
          <w:sz w:val="28"/>
          <w:szCs w:val="28"/>
          <w:lang w:val="uk-UA"/>
        </w:rPr>
        <w:t>ПОРЯДОК</w:t>
      </w:r>
    </w:p>
    <w:p w:rsidR="00C926B8" w:rsidRPr="00C926B8" w:rsidRDefault="00C926B8" w:rsidP="00C926B8">
      <w:pPr>
        <w:pStyle w:val="a3"/>
        <w:jc w:val="center"/>
        <w:rPr>
          <w:rFonts w:ascii="Times New Roman" w:hAnsi="Times New Roman"/>
          <w:b/>
          <w:sz w:val="28"/>
          <w:szCs w:val="28"/>
          <w:lang w:val="uk-UA"/>
        </w:rPr>
      </w:pPr>
      <w:r w:rsidRPr="00C926B8">
        <w:rPr>
          <w:rFonts w:ascii="Times New Roman" w:hAnsi="Times New Roman"/>
          <w:b/>
          <w:sz w:val="28"/>
          <w:szCs w:val="28"/>
          <w:lang w:val="uk-UA"/>
        </w:rPr>
        <w:t>подання та розгляду заяв в електронній формі на участь у конкурсному відборі до вищих навчальних закладів України в 2015 році</w:t>
      </w:r>
    </w:p>
    <w:p w:rsidR="00C926B8" w:rsidRPr="00C926B8" w:rsidRDefault="00C926B8" w:rsidP="00C926B8">
      <w:pPr>
        <w:pStyle w:val="a3"/>
        <w:jc w:val="center"/>
        <w:rPr>
          <w:rFonts w:ascii="Times New Roman" w:hAnsi="Times New Roman"/>
          <w:b/>
          <w:sz w:val="28"/>
          <w:szCs w:val="28"/>
          <w:lang w:val="uk-UA"/>
        </w:rPr>
      </w:pPr>
    </w:p>
    <w:p w:rsidR="00C926B8" w:rsidRPr="00C926B8" w:rsidRDefault="00C926B8" w:rsidP="00C926B8">
      <w:pPr>
        <w:pStyle w:val="a3"/>
        <w:jc w:val="center"/>
        <w:rPr>
          <w:rFonts w:ascii="Times New Roman" w:hAnsi="Times New Roman"/>
          <w:b/>
          <w:sz w:val="28"/>
          <w:szCs w:val="28"/>
          <w:lang w:val="uk-UA"/>
        </w:rPr>
      </w:pPr>
      <w:r w:rsidRPr="00C926B8">
        <w:rPr>
          <w:rFonts w:ascii="Times New Roman" w:hAnsi="Times New Roman"/>
          <w:b/>
          <w:sz w:val="28"/>
          <w:szCs w:val="28"/>
          <w:lang w:val="uk-UA"/>
        </w:rPr>
        <w:t>І. Загальні положення</w:t>
      </w:r>
    </w:p>
    <w:p w:rsidR="00C926B8" w:rsidRPr="00C926B8" w:rsidRDefault="00C926B8" w:rsidP="00C926B8">
      <w:pPr>
        <w:pStyle w:val="a3"/>
        <w:jc w:val="center"/>
        <w:rPr>
          <w:rFonts w:ascii="Times New Roman" w:hAnsi="Times New Roman"/>
          <w:b/>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1. Цей Порядок, розроблений відповідно до Закону України "Про вищу освіту", Положення про Єдину державну електронну базу з питань освіти, затвердженого постановою Кабінету Міністрів України від 13 липня 2011 року № 752, визначає механізм подання вступником заяви в електронній формі на участь у конкурсному відборі до вищих навчальних закладів I - IV рівнів акредитації та її розгляду вищим навчальним закладом.</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2. У цьому Порядку терміни вживаються у таких значеннях:</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заява в електронній формі на участь у конкурсному відборі до вищих навчальних закладів I - IV рівнів акредитації (далі - електронна заява) - запис, що вноситься вступником в особистому електронному кабінеті до Єдиної державної електронної бази з питань освіти (далі - Єдина база) шляхом заповнення ним у режимі он-лайн електронної форми на інтернет-сайті за адресою: http://ez. osvitavsim. org. ua та містить відомості про обрані ним вищий навчальний заклад і напрям (спеціальність);</w:t>
      </w: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особистий електронний кабінет вступника - веб-сторінка, за допомогою якої вступник подає електронну заяву до вищого навчального закладу та контролює її статус;</w:t>
      </w: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статус електронної заяви - параметр електронної заяви, що встановлюється вищим навчальним закладом в Єдиній базі та відображається в особистому електронному кабінеті вступника.</w:t>
      </w: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Параметр "Статус електронної заяви" може набувати таких значень:</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"Зареєстровано в Єдиній базі" - підтвердження факту подання електронної заяви до обраного вступником вищого навчального закладу;</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lastRenderedPageBreak/>
        <w:t>"Потребує уточнення вступником" - електронну заяву прийнято вищим навчальним закладом до розгляду, але дані стосовно вступника потребують уточнення. Після присвоєння електронній заяві цього статусу вищий навчальний заклад зобов'язаний невідкладно надіслати вступнику повідомлення з переліком даних, які потребують уточнення, та зазначенням способу їх подання;</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"Зареєстровано у вищому навчальному закладі" - електронну заяву прийнято вищим навчальним закладом до розгляду, заведено особову справу вступника з персональним номером та в установленому порядку приймається рішення про допуск вступника до участі в конкурсному відборі;</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"Допущено до конкурсу" - власника зареєстрованої електронної заяви допущено до участі у конкурсному відборі;</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"Відмовлено вищим навчальним закладом" - власника зареєстрованої електронної заяви не допущено до участі у конкурсному відборі на підставі рішення приймальної комісії. У разі присвоєння електронній заяві цього статусу вищий навчальний заклад зазначає причину відмови;</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"Скасовано вступником (або вищим навчальним закладом)" - подана електронна заява вважається такою, що не подавалась, а факт подання - анулюється в Єдиній базі, якщо:</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електронну заяву скасовано вступником в особистому електронному кабінеті до моменту встановлення заяві статусу "Зареєстровано у вищому навчальному закладі" або "Потребує уточнення вступником";</w:t>
      </w: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електронну заяву анульовано вищим навчальним закладом за рішенням приймальної комісії до моменту встановлення статусу "Рекомендовано до зарахування" за умови виявлення вищим навчальним закладом технічної помилки, зробленої під час внесення даних до Єдиної бази, що підтверджується актом про допущену технічну помилку;</w:t>
      </w: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"Рекомендовано до зарахування" - вступник пройшов конкурсний відбір та рекомендований до зарахування на навчання за кошти державного бюджету або за кошти фізичних та юридичних осіб. У разі присвоєння електронній заяві такого статусу для зарахування на навчання вступник зобов'язаний виконати вимоги пункту 1 розділу XVІ Умов прийому на навчання до вищих навчальних закладів України в 2015 році, затверджених наказом Міністерства освіти і науки України від 15 жовтня 2014 року № 1172 (далі - Умови прийому);</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 xml:space="preserve">"Виключено зі списку рекомендованих" - вступник втратив право бути зарахованим на навчання до вищого навчального закладу за обраним напрямом підготовки (обраною спеціальністю) у зв’язку з невиконанням вимог Умов прийому або їх порушенням, зарахуванням на навчання до </w:t>
      </w:r>
      <w:r w:rsidRPr="00C926B8">
        <w:rPr>
          <w:rFonts w:ascii="Times New Roman" w:hAnsi="Times New Roman"/>
          <w:sz w:val="28"/>
          <w:szCs w:val="28"/>
          <w:lang w:val="uk-UA"/>
        </w:rPr>
        <w:lastRenderedPageBreak/>
        <w:t>іншого навчального закладу, рекомендуванням до зарахування на навчання за пріоритетом вищого рівня тощо. При встановленні заяві такого статусу вищий навчальний заклад обов’язково зазначає причину виключення;</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"Допущено до конкурсу (навчання за кошти фізичних та юридичних осіб)" - вступник у встановлені строки не виконав вимоги пункту 1 розділу XVІ Умов прийому для зарахування на місця державного замовлення, але має право на зарахування на навчання за кошти фізичних та юридичних осіб;</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"Включено до наказу" - наказом про зарахування на навчання вступника зараховано до вищого навчального закладу.</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3. Вищі навчальні заклади не пізніше ніж до 20 червня вносять до Єдиної бази перелік напрямів (спеціальностей), за якими оголошується прийом на навчання в 2015 році, при цьому для кожного напряму (кожної спеціальності) зазначаються:</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структурний підрозділ (факультет, відділення тощо), на якому ведеться підготовка;</w:t>
      </w: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освітньо-кваліфікаційний рівень навчання;</w:t>
      </w: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назва та код напряму (спеціальності), за необхідності - назва спеціалізації;</w:t>
      </w: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форма навчання;</w:t>
      </w: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курс, на який здійснюється прийом;</w:t>
      </w: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встановлений термін навчання, дати його початку та закінчення;</w:t>
      </w: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ліцензований обсяг та обсяг державного замовлення;</w:t>
      </w: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обсяг прийому на вакантні місця наборів попередніх років (на поповнення);</w:t>
      </w: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обсяг встановлених квот цільового прийому;</w:t>
      </w: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перелік конкурсних предметів із зазначенням профільних та мінімальної кількості балів з предмета;</w:t>
      </w:r>
    </w:p>
    <w:p w:rsidR="00C926B8" w:rsidRPr="00C926B8" w:rsidRDefault="00C926B8" w:rsidP="00C926B8">
      <w:pPr>
        <w:pStyle w:val="a3"/>
        <w:numPr>
          <w:ilvl w:val="0"/>
          <w:numId w:val="3"/>
        </w:numPr>
        <w:jc w:val="both"/>
        <w:rPr>
          <w:rFonts w:ascii="Times New Roman" w:hAnsi="Times New Roman"/>
          <w:sz w:val="28"/>
          <w:szCs w:val="28"/>
          <w:lang w:val="uk-UA"/>
        </w:rPr>
      </w:pPr>
      <w:r w:rsidRPr="00C926B8">
        <w:rPr>
          <w:rFonts w:ascii="Times New Roman" w:hAnsi="Times New Roman"/>
          <w:sz w:val="28"/>
          <w:szCs w:val="28"/>
          <w:lang w:val="uk-UA"/>
        </w:rPr>
        <w:t>можливість подання заяв в електронній формі.</w:t>
      </w:r>
    </w:p>
    <w:p w:rsidR="00C926B8" w:rsidRDefault="00C926B8" w:rsidP="00C926B8">
      <w:pPr>
        <w:pStyle w:val="a3"/>
        <w:jc w:val="center"/>
        <w:rPr>
          <w:rFonts w:ascii="Times New Roman" w:hAnsi="Times New Roman"/>
          <w:b/>
          <w:sz w:val="28"/>
          <w:szCs w:val="28"/>
          <w:lang w:val="uk-UA"/>
        </w:rPr>
      </w:pPr>
    </w:p>
    <w:p w:rsidR="00C926B8" w:rsidRPr="00C926B8" w:rsidRDefault="00C926B8" w:rsidP="00C926B8">
      <w:pPr>
        <w:pStyle w:val="a3"/>
        <w:jc w:val="center"/>
        <w:rPr>
          <w:rFonts w:ascii="Times New Roman" w:hAnsi="Times New Roman"/>
          <w:b/>
          <w:sz w:val="28"/>
          <w:szCs w:val="28"/>
          <w:lang w:val="uk-UA"/>
        </w:rPr>
      </w:pPr>
      <w:r w:rsidRPr="00C926B8">
        <w:rPr>
          <w:rFonts w:ascii="Times New Roman" w:hAnsi="Times New Roman"/>
          <w:b/>
          <w:sz w:val="28"/>
          <w:szCs w:val="28"/>
          <w:lang w:val="uk-UA"/>
        </w:rPr>
        <w:t>II. Подання електронної заяви</w:t>
      </w:r>
    </w:p>
    <w:p w:rsidR="00C926B8" w:rsidRPr="00C926B8" w:rsidRDefault="00C926B8" w:rsidP="00C926B8">
      <w:pPr>
        <w:pStyle w:val="a3"/>
        <w:jc w:val="center"/>
        <w:rPr>
          <w:rFonts w:ascii="Times New Roman" w:hAnsi="Times New Roman"/>
          <w:b/>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1. Заяву в електронній формі мають право подати вступники, які бажають взяти участь у конкурсному відборі та не мають підстав для особливих умов участі у конкурсі і зарахування, визначених Умовами прийому та правилами прийому до вищого навчального закладу. Прізвище, ім'я, по батькові вступника у документі про освіту повинні збігатись з прізвищем, іменем, по батькові вступника в документі, що посвідчує особу, а для вступників на основі повної загальної середньої освіти - також у сертифікаті зовнішнього незалежного оцінювання.</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lastRenderedPageBreak/>
        <w:tab/>
      </w:r>
      <w:r w:rsidRPr="00C926B8">
        <w:rPr>
          <w:rFonts w:ascii="Times New Roman" w:hAnsi="Times New Roman"/>
          <w:sz w:val="28"/>
          <w:szCs w:val="28"/>
          <w:lang w:val="uk-UA"/>
        </w:rPr>
        <w:t>2. Для подання електронної заяви вступник повинен зареєструватись на інтернет-сайті за електронною адресою: http://ez. osvitavsim. org. ua.</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3. Під час реєстрації вступник зазначає такі дані:</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numPr>
          <w:ilvl w:val="0"/>
          <w:numId w:val="4"/>
        </w:numPr>
        <w:jc w:val="both"/>
        <w:rPr>
          <w:rFonts w:ascii="Times New Roman" w:hAnsi="Times New Roman"/>
          <w:sz w:val="28"/>
          <w:szCs w:val="28"/>
          <w:lang w:val="uk-UA"/>
        </w:rPr>
      </w:pPr>
      <w:r w:rsidRPr="00C926B8">
        <w:rPr>
          <w:rFonts w:ascii="Times New Roman" w:hAnsi="Times New Roman"/>
          <w:sz w:val="28"/>
          <w:szCs w:val="28"/>
          <w:lang w:val="uk-UA"/>
        </w:rPr>
        <w:t>адресу електронної пошти, до якої має доступ;</w:t>
      </w:r>
    </w:p>
    <w:p w:rsidR="00C926B8" w:rsidRPr="00C926B8" w:rsidRDefault="00C926B8" w:rsidP="00C926B8">
      <w:pPr>
        <w:pStyle w:val="a3"/>
        <w:numPr>
          <w:ilvl w:val="0"/>
          <w:numId w:val="4"/>
        </w:numPr>
        <w:jc w:val="both"/>
        <w:rPr>
          <w:rFonts w:ascii="Times New Roman" w:hAnsi="Times New Roman"/>
          <w:sz w:val="28"/>
          <w:szCs w:val="28"/>
          <w:lang w:val="uk-UA"/>
        </w:rPr>
      </w:pPr>
      <w:r w:rsidRPr="00C926B8">
        <w:rPr>
          <w:rFonts w:ascii="Times New Roman" w:hAnsi="Times New Roman"/>
          <w:sz w:val="28"/>
          <w:szCs w:val="28"/>
          <w:lang w:val="uk-UA"/>
        </w:rPr>
        <w:t>серію та номер документа про освіту, на основі якого здійснюється вступ;</w:t>
      </w:r>
    </w:p>
    <w:p w:rsidR="00C926B8" w:rsidRPr="00C926B8" w:rsidRDefault="00C926B8" w:rsidP="00C926B8">
      <w:pPr>
        <w:pStyle w:val="a3"/>
        <w:numPr>
          <w:ilvl w:val="0"/>
          <w:numId w:val="4"/>
        </w:numPr>
        <w:jc w:val="both"/>
        <w:rPr>
          <w:rFonts w:ascii="Times New Roman" w:hAnsi="Times New Roman"/>
          <w:sz w:val="28"/>
          <w:szCs w:val="28"/>
          <w:lang w:val="uk-UA"/>
        </w:rPr>
      </w:pPr>
      <w:r w:rsidRPr="00C926B8">
        <w:rPr>
          <w:rFonts w:ascii="Times New Roman" w:hAnsi="Times New Roman"/>
          <w:sz w:val="28"/>
          <w:szCs w:val="28"/>
          <w:lang w:val="uk-UA"/>
        </w:rPr>
        <w:t>номер, пін-код та рік отримання сертифіката зовнішнього незалежного оцінювання (для вступників на основі повної загальної середньої освіти);</w:t>
      </w:r>
    </w:p>
    <w:p w:rsidR="00C926B8" w:rsidRPr="00C926B8" w:rsidRDefault="00C926B8" w:rsidP="00C926B8">
      <w:pPr>
        <w:pStyle w:val="a3"/>
        <w:numPr>
          <w:ilvl w:val="0"/>
          <w:numId w:val="4"/>
        </w:numPr>
        <w:jc w:val="both"/>
        <w:rPr>
          <w:rFonts w:ascii="Times New Roman" w:hAnsi="Times New Roman"/>
          <w:sz w:val="28"/>
          <w:szCs w:val="28"/>
          <w:lang w:val="uk-UA"/>
        </w:rPr>
      </w:pPr>
      <w:r w:rsidRPr="00C926B8">
        <w:rPr>
          <w:rFonts w:ascii="Times New Roman" w:hAnsi="Times New Roman"/>
          <w:sz w:val="28"/>
          <w:szCs w:val="28"/>
          <w:lang w:val="uk-UA"/>
        </w:rPr>
        <w:t>серію та номер документа, що посвідчує особу, та коли й ким він виданий.</w:t>
      </w: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4. Подані вступником дані, що передбачені пунктом 3 цього розділу, перевіряються в Єдиній базі.</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5. У разі збігу прізвища, імені, по батькові вступника у документах, що зазначені в пункті 1 цього розділу, дані про які знаходяться в Єдиній базі, вступник отримує логін та пароль для доступу до особистого електронного кабінету.</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У разі втрати логіна та пароля вступник може відновити їх за умови звернення до служби підтримки адміністратора Єдиної бази.</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6. Доступ до особистого електронного кабінету вступник отримує після введення свого логіна та пароля на інтернет-сайті за електронною адресою: http://ez. osvitavsim. org. ua.</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7. В особистому електронному кабінеті вступник вносить до Єдиної бази такі дані про себе: стать, місце проживання, номери телефонів (домашній та/або мобільний) із зазначенням телефонних кодів, середній бал додатка до атестата про повну загальну середню освіту, визначений відповідно до пунктів 2, 5 розділу VII Умов прийому, та обирає вищий навчальний заклад і напрям (спеціальність).</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8. Подана вступником електронна заява відразу відображається у розділі Єдиної бази, до якого має доступ вищий навчальний заклад, обраний вступником. У момент подання електронна заява отримує статус "Зареєстровано в Єдиній базі".</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9. Подана електронна заява може бути скасована вступником в особистому електронному кабінеті до моменту отримання статусу "Зареєстровано у вищому навчальному закладі" або "Потребує уточнення вступником". При цьому електронній заяві встановлюється статус "Скасовано вступником (або вищим навчальним закладом)".</w:t>
      </w:r>
    </w:p>
    <w:p w:rsidR="00C926B8" w:rsidRPr="00C926B8" w:rsidRDefault="00C926B8" w:rsidP="00C926B8">
      <w:pPr>
        <w:pStyle w:val="a3"/>
        <w:jc w:val="center"/>
        <w:rPr>
          <w:rFonts w:ascii="Times New Roman" w:hAnsi="Times New Roman"/>
          <w:b/>
          <w:sz w:val="28"/>
          <w:szCs w:val="28"/>
          <w:lang w:val="uk-UA"/>
        </w:rPr>
      </w:pPr>
    </w:p>
    <w:p w:rsidR="00C926B8" w:rsidRPr="00C926B8" w:rsidRDefault="00C926B8" w:rsidP="00C926B8">
      <w:pPr>
        <w:pStyle w:val="a3"/>
        <w:jc w:val="center"/>
        <w:rPr>
          <w:rFonts w:ascii="Times New Roman" w:hAnsi="Times New Roman"/>
          <w:b/>
          <w:sz w:val="28"/>
          <w:szCs w:val="28"/>
          <w:lang w:val="uk-UA"/>
        </w:rPr>
      </w:pPr>
      <w:r w:rsidRPr="00C926B8">
        <w:rPr>
          <w:rFonts w:ascii="Times New Roman" w:hAnsi="Times New Roman"/>
          <w:b/>
          <w:sz w:val="28"/>
          <w:szCs w:val="28"/>
          <w:lang w:val="uk-UA"/>
        </w:rPr>
        <w:t>III. Прийняття та розгляд електронної заяви приймальною комісією вищого навчального закладу</w:t>
      </w:r>
    </w:p>
    <w:p w:rsidR="00C926B8" w:rsidRPr="00C926B8" w:rsidRDefault="00C926B8" w:rsidP="00C926B8">
      <w:pPr>
        <w:pStyle w:val="a3"/>
        <w:jc w:val="center"/>
        <w:rPr>
          <w:rFonts w:ascii="Times New Roman" w:hAnsi="Times New Roman"/>
          <w:b/>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1. Керівник вищого навчального закладу забезпечує опрацювання приймальною комісією електронних заяв, що надійшли до вищого навчального закладу, відповідно до Умов прийому, цього Порядку та правил прийому до вищого навчального закладу.</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2. Електронна заява із статусом "Зареєстровано в Єдиній базі" розглядається приймальною комісією вищого навчального закладу не пізніше закінчення наступного робочого дня з дати встановлення їй відповідного статусу, а та, якій зазначений статус встановлено 01 серпня, - до 12.00 години поточного робочого дня. За результатами розгляду уповноважена особа приймальної комісії надає електронній заяві один з таких статусів, що відображаються в особистому кабінеті вступника: "Зареєстровано у вищому навчальному закладі" або "Потребує уточнення вступником".</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При встановленні електронній заяві статусу "Потребує уточнення вступником" уповноважена особа невідкладно вносить до відповідного розділу Єдиної бази вичерпний перелік даних, що потребують уточнення, із зазначенням способу та дати, до якої їх необхідно подати. Внесені дані відображаються в особистому електронному кабінеті вступника. Після уточнення вступником необхідних даних уповноважена особа змінює статус електронної заяви вступника на "Зареєстровано у вищому навчальному закладі".</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3. На підставі рішення приймальної комісії вищого навчального закладу про допущення чи недопущення вступника до участі у конкурсному відборі для вступу до вищого навчального закладу уповноважена особа встановлює електронній заяві вступника статуси "Допущено до конкурсу" або "Відмовлено вищим навчальним закладом" (із зазначенням причини відмови).</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4. При виявленні навчальним закладом технічної помилки, зробленої під час внесення даних до Єдиної бази, за рішенням приймальної комісії вищого навчального закладу електронну заяву може бути анульовано до моменту встановлення статусу "Рекомендовано до зарахування", що підтверджується актом про допущену технічну помилку, сформованим в Єдиній базі. При цьому електронній заяві встановлюється статус "Скасовано вступником (або вищим навчальним закладом)" з обов’язковим зазначенням причини скасування. Така заява вважається неподаною, а факт такого подання анулюється в Єдиній базі.</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lastRenderedPageBreak/>
        <w:t>Приймальна комісія повідомляє вступника про своє рішення у день його прийняття, після чого вступник може подати нову заяву на цю саму спеціальність до цього самого вищого навчального закладу.</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Виправлення технічних помилок відбувається до моменту включення вступника до списків рекомендованих до зарахування на навчання.</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5. Уповноважена особа змінює статус електронної заяви вступника, який пройшов конкурсний відбір та щодо якого приймальною комісією прийнято рішення про рекомендування до зарахування на навчання відповідно до розділу XІV Умов прийому, зі статусу "Допущено до конкурсу" на статус "Рекомендовано до зарахування".</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sidRPr="00C926B8">
        <w:rPr>
          <w:rFonts w:ascii="Times New Roman" w:hAnsi="Times New Roman"/>
          <w:sz w:val="28"/>
          <w:szCs w:val="28"/>
          <w:lang w:val="uk-UA"/>
        </w:rPr>
        <w:t>Зміна статусів електронної заяви вступника, що передбачена пунктами 3 - 5 цього розділу, здійснюється у строки, визначені пунктом 8 розділу V Умов прийому.</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6. Вступник, статус електронної заяви якого встановлено як "Рекомендовано до зарахування", зобов'язаний виконати вимоги пункту 1 розділу XVІ та пунктів 4, 5 розділу XVIІ Умов прийому.</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7. Після виконання вступником вимог, передбачених пунктом 6 цього розділу, керівник вищого навчального закладу на підставі рішення приймальної комісії про рекомендування до зарахування на навчання видає наказ про зарахування на навчання такого вступника, на підставі якого уповноважена особа змінює статус електронної заяви вступника на "Включено до наказу".</w:t>
      </w:r>
    </w:p>
    <w:p w:rsidR="00C926B8" w:rsidRPr="00C926B8" w:rsidRDefault="00C926B8" w:rsidP="00C926B8">
      <w:pPr>
        <w:pStyle w:val="a3"/>
        <w:jc w:val="both"/>
        <w:rPr>
          <w:rFonts w:ascii="Times New Roman" w:hAnsi="Times New Roman"/>
          <w:sz w:val="28"/>
          <w:szCs w:val="28"/>
          <w:lang w:val="uk-UA"/>
        </w:rPr>
      </w:pPr>
    </w:p>
    <w:p w:rsidR="00C926B8" w:rsidRPr="00C926B8" w:rsidRDefault="00C926B8" w:rsidP="00C926B8">
      <w:pPr>
        <w:pStyle w:val="a3"/>
        <w:jc w:val="both"/>
        <w:rPr>
          <w:rFonts w:ascii="Times New Roman" w:hAnsi="Times New Roman"/>
          <w:sz w:val="28"/>
          <w:szCs w:val="28"/>
          <w:lang w:val="uk-UA"/>
        </w:rPr>
      </w:pPr>
      <w:r>
        <w:rPr>
          <w:rFonts w:ascii="Times New Roman" w:hAnsi="Times New Roman"/>
          <w:sz w:val="28"/>
          <w:szCs w:val="28"/>
          <w:lang w:val="uk-UA"/>
        </w:rPr>
        <w:tab/>
      </w:r>
      <w:r w:rsidRPr="00C926B8">
        <w:rPr>
          <w:rFonts w:ascii="Times New Roman" w:hAnsi="Times New Roman"/>
          <w:sz w:val="28"/>
          <w:szCs w:val="28"/>
          <w:lang w:val="uk-UA"/>
        </w:rPr>
        <w:t xml:space="preserve">8. У разі невиконання вступником, електронна заява якого отримала статус "Рекомендовано до зарахування", вимог, передбачених </w:t>
      </w:r>
      <w:r w:rsidR="00030CB9">
        <w:rPr>
          <w:rFonts w:ascii="Times New Roman" w:hAnsi="Times New Roman"/>
          <w:sz w:val="28"/>
          <w:szCs w:val="28"/>
          <w:lang w:val="uk-UA"/>
        </w:rPr>
        <w:t xml:space="preserve">             пунктом </w:t>
      </w:r>
      <w:r w:rsidRPr="00C926B8">
        <w:rPr>
          <w:rFonts w:ascii="Times New Roman" w:hAnsi="Times New Roman"/>
          <w:sz w:val="28"/>
          <w:szCs w:val="28"/>
          <w:lang w:val="uk-UA"/>
        </w:rPr>
        <w:t>6 цього розділу, рішення про рекомендування його до зарахування анулюється приймальною комісією вищого навчального закладу. На підставі цього уповноважена особа змінює статус електронної заяви вступника на статус "Виключено зі списку рекомендованих" або "Допущено до конкурсу (навчання за кошти фізичних та юридичних осіб)".</w:t>
      </w:r>
    </w:p>
    <w:p w:rsidR="00C926B8" w:rsidRPr="00C926B8" w:rsidRDefault="00C926B8" w:rsidP="00C926B8">
      <w:pPr>
        <w:pStyle w:val="a3"/>
        <w:jc w:val="center"/>
        <w:rPr>
          <w:rFonts w:ascii="Times New Roman" w:hAnsi="Times New Roman"/>
          <w:b/>
          <w:sz w:val="28"/>
          <w:szCs w:val="28"/>
          <w:lang w:val="uk-UA"/>
        </w:rPr>
      </w:pPr>
    </w:p>
    <w:p w:rsidR="00C926B8" w:rsidRPr="00C926B8" w:rsidRDefault="00C926B8" w:rsidP="00C926B8">
      <w:pPr>
        <w:pStyle w:val="a3"/>
        <w:rPr>
          <w:rFonts w:ascii="Times New Roman" w:hAnsi="Times New Roman"/>
          <w:sz w:val="28"/>
          <w:szCs w:val="28"/>
          <w:lang w:val="uk-UA"/>
        </w:rPr>
      </w:pPr>
      <w:r w:rsidRPr="00C926B8">
        <w:rPr>
          <w:rFonts w:ascii="Times New Roman" w:hAnsi="Times New Roman"/>
          <w:sz w:val="28"/>
          <w:szCs w:val="28"/>
          <w:lang w:val="uk-UA"/>
        </w:rPr>
        <w:t>Тимчасово виконуюча</w:t>
      </w:r>
    </w:p>
    <w:p w:rsidR="00F371C5" w:rsidRPr="00C926B8" w:rsidRDefault="00C926B8" w:rsidP="00C926B8">
      <w:pPr>
        <w:pStyle w:val="a3"/>
      </w:pPr>
      <w:r w:rsidRPr="00C926B8">
        <w:rPr>
          <w:rFonts w:ascii="Times New Roman" w:hAnsi="Times New Roman"/>
          <w:sz w:val="28"/>
          <w:szCs w:val="28"/>
          <w:lang w:val="uk-UA"/>
        </w:rPr>
        <w:t xml:space="preserve">обов’язки Міністра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sidRPr="00C926B8">
        <w:rPr>
          <w:rFonts w:ascii="Times New Roman" w:hAnsi="Times New Roman"/>
          <w:sz w:val="28"/>
          <w:szCs w:val="28"/>
          <w:lang w:val="uk-UA"/>
        </w:rPr>
        <w:t xml:space="preserve"> І. Р. Совсун</w:t>
      </w:r>
    </w:p>
    <w:sectPr w:rsidR="00F371C5" w:rsidRPr="00C926B8" w:rsidSect="00C877F8">
      <w:headerReference w:type="even" r:id="rId7"/>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E24" w:rsidRDefault="00B06E24">
      <w:r>
        <w:separator/>
      </w:r>
    </w:p>
  </w:endnote>
  <w:endnote w:type="continuationSeparator" w:id="1">
    <w:p w:rsidR="00B06E24" w:rsidRDefault="00B06E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E24" w:rsidRDefault="00B06E24">
      <w:r>
        <w:separator/>
      </w:r>
    </w:p>
  </w:footnote>
  <w:footnote w:type="continuationSeparator" w:id="1">
    <w:p w:rsidR="00B06E24" w:rsidRDefault="00B06E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56F" w:rsidRDefault="00C877F8" w:rsidP="00BA07B8">
    <w:pPr>
      <w:pStyle w:val="a6"/>
      <w:framePr w:wrap="around" w:vAnchor="text" w:hAnchor="margin" w:xAlign="center" w:y="1"/>
      <w:rPr>
        <w:rStyle w:val="a7"/>
      </w:rPr>
    </w:pPr>
    <w:r>
      <w:rPr>
        <w:rStyle w:val="a7"/>
      </w:rPr>
      <w:fldChar w:fldCharType="begin"/>
    </w:r>
    <w:r w:rsidR="00C4756F">
      <w:rPr>
        <w:rStyle w:val="a7"/>
      </w:rPr>
      <w:instrText xml:space="preserve">PAGE  </w:instrText>
    </w:r>
    <w:r>
      <w:rPr>
        <w:rStyle w:val="a7"/>
      </w:rPr>
      <w:fldChar w:fldCharType="separate"/>
    </w:r>
    <w:r w:rsidR="00752685">
      <w:rPr>
        <w:rStyle w:val="a7"/>
        <w:noProof/>
      </w:rPr>
      <w:t>1</w:t>
    </w:r>
    <w:r>
      <w:rPr>
        <w:rStyle w:val="a7"/>
      </w:rPr>
      <w:fldChar w:fldCharType="end"/>
    </w:r>
  </w:p>
  <w:p w:rsidR="00C4756F" w:rsidRDefault="00C4756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56F" w:rsidRDefault="00C877F8" w:rsidP="00BA07B8">
    <w:pPr>
      <w:pStyle w:val="a6"/>
      <w:framePr w:wrap="around" w:vAnchor="text" w:hAnchor="margin" w:xAlign="center" w:y="1"/>
      <w:rPr>
        <w:rStyle w:val="a7"/>
      </w:rPr>
    </w:pPr>
    <w:r>
      <w:rPr>
        <w:rStyle w:val="a7"/>
      </w:rPr>
      <w:fldChar w:fldCharType="begin"/>
    </w:r>
    <w:r w:rsidR="00C4756F">
      <w:rPr>
        <w:rStyle w:val="a7"/>
      </w:rPr>
      <w:instrText xml:space="preserve">PAGE  </w:instrText>
    </w:r>
    <w:r>
      <w:rPr>
        <w:rStyle w:val="a7"/>
      </w:rPr>
      <w:fldChar w:fldCharType="separate"/>
    </w:r>
    <w:r w:rsidR="00030CB9">
      <w:rPr>
        <w:rStyle w:val="a7"/>
        <w:noProof/>
      </w:rPr>
      <w:t>1</w:t>
    </w:r>
    <w:r>
      <w:rPr>
        <w:rStyle w:val="a7"/>
      </w:rPr>
      <w:fldChar w:fldCharType="end"/>
    </w:r>
  </w:p>
  <w:p w:rsidR="00C4756F" w:rsidRDefault="00C4756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B499D"/>
    <w:multiLevelType w:val="hybridMultilevel"/>
    <w:tmpl w:val="A694191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58BE410B"/>
    <w:multiLevelType w:val="hybridMultilevel"/>
    <w:tmpl w:val="FED860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5A220D7F"/>
    <w:multiLevelType w:val="hybridMultilevel"/>
    <w:tmpl w:val="7960BC3A"/>
    <w:lvl w:ilvl="0" w:tplc="0422000F">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70D44BED"/>
    <w:multiLevelType w:val="hybridMultilevel"/>
    <w:tmpl w:val="5D80584C"/>
    <w:lvl w:ilvl="0" w:tplc="D6FC22A4">
      <w:start w:val="1"/>
      <w:numFmt w:val="upperRoman"/>
      <w:lvlText w:val="%1."/>
      <w:lvlJc w:val="left"/>
      <w:pPr>
        <w:ind w:left="1080" w:hanging="72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F371C5"/>
    <w:rsid w:val="00030CB9"/>
    <w:rsid w:val="001176C9"/>
    <w:rsid w:val="00215D6E"/>
    <w:rsid w:val="00430B1A"/>
    <w:rsid w:val="00471CF9"/>
    <w:rsid w:val="00485DA9"/>
    <w:rsid w:val="004C5B5F"/>
    <w:rsid w:val="005242B4"/>
    <w:rsid w:val="00752685"/>
    <w:rsid w:val="0080043C"/>
    <w:rsid w:val="009045A0"/>
    <w:rsid w:val="0091685D"/>
    <w:rsid w:val="00B06E24"/>
    <w:rsid w:val="00BA07B8"/>
    <w:rsid w:val="00BD7169"/>
    <w:rsid w:val="00C4756F"/>
    <w:rsid w:val="00C877F8"/>
    <w:rsid w:val="00C926B8"/>
    <w:rsid w:val="00EA3D18"/>
    <w:rsid w:val="00F075AD"/>
    <w:rsid w:val="00F371C5"/>
    <w:rsid w:val="00F6664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71C5"/>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с отступом 31"/>
    <w:basedOn w:val="a"/>
    <w:rsid w:val="00F371C5"/>
    <w:pPr>
      <w:suppressAutoHyphens/>
      <w:ind w:right="-52" w:firstLine="709"/>
      <w:jc w:val="both"/>
    </w:pPr>
    <w:rPr>
      <w:sz w:val="28"/>
      <w:szCs w:val="20"/>
      <w:lang w:eastAsia="ar-SA"/>
    </w:rPr>
  </w:style>
  <w:style w:type="paragraph" w:customStyle="1" w:styleId="a3">
    <w:name w:val="Без інтервалів"/>
    <w:qFormat/>
    <w:rsid w:val="00F371C5"/>
    <w:rPr>
      <w:rFonts w:ascii="Calibri" w:eastAsia="Calibri" w:hAnsi="Calibri"/>
      <w:sz w:val="22"/>
      <w:szCs w:val="22"/>
      <w:lang w:val="ru-RU" w:eastAsia="en-US"/>
    </w:rPr>
  </w:style>
  <w:style w:type="character" w:styleId="a4">
    <w:name w:val="Hyperlink"/>
    <w:semiHidden/>
    <w:rsid w:val="00F371C5"/>
    <w:rPr>
      <w:color w:val="0000FF"/>
      <w:u w:val="single"/>
    </w:rPr>
  </w:style>
  <w:style w:type="paragraph" w:styleId="a5">
    <w:name w:val="No Spacing"/>
    <w:qFormat/>
    <w:rsid w:val="00F371C5"/>
    <w:rPr>
      <w:rFonts w:ascii="Calibri" w:hAnsi="Calibri"/>
      <w:sz w:val="22"/>
      <w:szCs w:val="22"/>
    </w:rPr>
  </w:style>
  <w:style w:type="paragraph" w:styleId="a6">
    <w:name w:val="header"/>
    <w:basedOn w:val="a"/>
    <w:rsid w:val="00F371C5"/>
    <w:pPr>
      <w:tabs>
        <w:tab w:val="center" w:pos="4677"/>
        <w:tab w:val="right" w:pos="9355"/>
      </w:tabs>
    </w:pPr>
  </w:style>
  <w:style w:type="character" w:styleId="a7">
    <w:name w:val="page number"/>
    <w:basedOn w:val="a0"/>
    <w:rsid w:val="00F371C5"/>
  </w:style>
  <w:style w:type="paragraph" w:styleId="a8">
    <w:name w:val="Balloon Text"/>
    <w:basedOn w:val="a"/>
    <w:semiHidden/>
    <w:rsid w:val="00C4756F"/>
    <w:rPr>
      <w:rFonts w:ascii="Tahoma" w:hAnsi="Tahoma" w:cs="Tahoma"/>
      <w:sz w:val="16"/>
      <w:szCs w:val="16"/>
    </w:rPr>
  </w:style>
  <w:style w:type="paragraph" w:customStyle="1" w:styleId="Default">
    <w:name w:val="Default"/>
    <w:rsid w:val="00C4756F"/>
    <w:pPr>
      <w:autoSpaceDE w:val="0"/>
      <w:autoSpaceDN w:val="0"/>
      <w:adjustRightInd w:val="0"/>
    </w:pPr>
    <w:rPr>
      <w:color w:val="000000"/>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87816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8064</Words>
  <Characters>4597</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Додаток 9  до Правил прийому до ДВНЗ «Київський національний економічний університет імені Вадима Гетьмана» в 2014 році</vt:lpstr>
    </vt:vector>
  </TitlesOfParts>
  <Company>MoBIL GROUP</Company>
  <LinksUpToDate>false</LinksUpToDate>
  <CharactersWithSpaces>12636</CharactersWithSpaces>
  <SharedDoc>false</SharedDoc>
  <HLinks>
    <vt:vector size="12" baseType="variant">
      <vt:variant>
        <vt:i4>5701650</vt:i4>
      </vt:variant>
      <vt:variant>
        <vt:i4>3</vt:i4>
      </vt:variant>
      <vt:variant>
        <vt:i4>0</vt:i4>
      </vt:variant>
      <vt:variant>
        <vt:i4>5</vt:i4>
      </vt:variant>
      <vt:variant>
        <vt:lpwstr>http://ez.osvitavsim.org.ua/</vt:lpwstr>
      </vt:variant>
      <vt:variant>
        <vt:lpwstr/>
      </vt:variant>
      <vt:variant>
        <vt:i4>5701650</vt:i4>
      </vt:variant>
      <vt:variant>
        <vt:i4>0</vt:i4>
      </vt:variant>
      <vt:variant>
        <vt:i4>0</vt:i4>
      </vt:variant>
      <vt:variant>
        <vt:i4>5</vt:i4>
      </vt:variant>
      <vt:variant>
        <vt:lpwstr>http://ez.osvitavsim.org.ua/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9  до Правил прийому до ДВНЗ «Київський національний економічний університет імені Вадима Гетьмана» в 2014 році</dc:title>
  <dc:creator>SamLab.ws</dc:creator>
  <cp:lastModifiedBy>123</cp:lastModifiedBy>
  <cp:revision>5</cp:revision>
  <cp:lastPrinted>2014-12-25T14:39:00Z</cp:lastPrinted>
  <dcterms:created xsi:type="dcterms:W3CDTF">2014-12-25T14:33:00Z</dcterms:created>
  <dcterms:modified xsi:type="dcterms:W3CDTF">2014-12-25T14:42:00Z</dcterms:modified>
</cp:coreProperties>
</file>